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_GBK" w:hAnsi="黑体" w:eastAsia="方正小标宋_GBK" w:cs="宋体"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方正小标宋_GBK" w:hAnsi="黑体" w:eastAsia="方正小标宋_GBK" w:cs="宋体"/>
          <w:bCs/>
          <w:sz w:val="44"/>
          <w:szCs w:val="44"/>
        </w:rPr>
        <w:t xml:space="preserve"> 安庆师范大学规范性文件审议表</w:t>
      </w:r>
    </w:p>
    <w:p>
      <w:pPr>
        <w:spacing w:line="240" w:lineRule="atLeast"/>
        <w:ind w:firstLine="5760" w:firstLineChars="2400"/>
        <w:rPr>
          <w:rFonts w:hint="eastAsia"/>
          <w:sz w:val="24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20"/>
        <w:gridCol w:w="2680"/>
        <w:gridCol w:w="1540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起草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申请部门</w:t>
            </w:r>
          </w:p>
        </w:tc>
        <w:tc>
          <w:tcPr>
            <w:tcW w:w="26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申请时间</w:t>
            </w:r>
          </w:p>
        </w:tc>
        <w:tc>
          <w:tcPr>
            <w:tcW w:w="358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文件名称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21" w:type="dxa"/>
            <w:gridSpan w:val="4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制定的必要性及依据：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21" w:type="dxa"/>
            <w:gridSpan w:val="4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征求意见及其他情况说明：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21" w:type="dxa"/>
            <w:gridSpan w:val="4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30"/>
                <w:sz w:val="24"/>
                <w:fitText w:val="3068" w:id="0"/>
              </w:rPr>
              <w:t>起草单位主要负责人签</w:t>
            </w:r>
            <w:r>
              <w:rPr>
                <w:rFonts w:hint="eastAsia" w:ascii="仿宋_GB2312"/>
                <w:spacing w:val="120"/>
                <w:sz w:val="24"/>
                <w:fitText w:val="3068" w:id="0"/>
              </w:rPr>
              <w:t>字</w:t>
            </w:r>
            <w:r>
              <w:rPr>
                <w:rFonts w:hint="eastAsia" w:ascii="仿宋_GB2312"/>
                <w:sz w:val="24"/>
              </w:rPr>
              <w:t>：　</w:t>
            </w:r>
          </w:p>
          <w:p>
            <w:pPr>
              <w:spacing w:line="240" w:lineRule="atLeas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　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</w:pPr>
          </w:p>
        </w:tc>
        <w:tc>
          <w:tcPr>
            <w:tcW w:w="9421" w:type="dxa"/>
            <w:gridSpan w:val="4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相关</w:t>
            </w:r>
            <w:r>
              <w:rPr>
                <w:rFonts w:hint="eastAsia" w:ascii="仿宋_GB2312"/>
                <w:sz w:val="24"/>
              </w:rPr>
              <w:t>单位主要负责人签字：　　　　　　　　　　　　　　</w:t>
            </w:r>
          </w:p>
          <w:p>
            <w:pPr>
              <w:spacing w:line="240" w:lineRule="atLeast"/>
              <w:ind w:firstLine="7200" w:firstLineChars="3000"/>
              <w:jc w:val="right"/>
              <w:rPr>
                <w:rFonts w:hint="eastAsia" w:ascii="仿宋_GB2312" w:eastAsia="微软雅黑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</w:p>
        </w:tc>
        <w:tc>
          <w:tcPr>
            <w:tcW w:w="9421" w:type="dxa"/>
            <w:gridSpan w:val="4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法律顾问合法性审查意见：</w:t>
            </w:r>
            <w:r>
              <w:rPr>
                <w:rFonts w:hint="eastAsia" w:ascii="仿宋_GB2312"/>
                <w:sz w:val="24"/>
              </w:rPr>
              <w:t>　  　</w:t>
            </w:r>
          </w:p>
          <w:p>
            <w:pPr>
              <w:spacing w:line="240" w:lineRule="atLeas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</w:t>
            </w:r>
          </w:p>
        </w:tc>
        <w:tc>
          <w:tcPr>
            <w:tcW w:w="9421" w:type="dxa"/>
            <w:gridSpan w:val="4"/>
            <w:vAlign w:val="center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学校办公室意见：</w:t>
            </w:r>
            <w:bookmarkStart w:id="0" w:name="_GoBack"/>
            <w:bookmarkEnd w:id="0"/>
          </w:p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240" w:lineRule="atLeast"/>
              <w:ind w:firstLine="2186" w:firstLineChars="911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主要</w:t>
            </w:r>
            <w:r>
              <w:rPr>
                <w:rFonts w:hint="eastAsia" w:ascii="仿宋_GB2312"/>
                <w:sz w:val="24"/>
              </w:rPr>
              <w:t>负责人签字：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4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领导审议</w:t>
            </w:r>
          </w:p>
        </w:tc>
        <w:tc>
          <w:tcPr>
            <w:tcW w:w="430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分管校领导意见：</w:t>
            </w:r>
          </w:p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　　　　　　　年　　月　　日</w:t>
            </w:r>
          </w:p>
        </w:tc>
        <w:tc>
          <w:tcPr>
            <w:tcW w:w="5121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主要校领导是否同意上会审议意见：</w:t>
            </w:r>
          </w:p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　　　　　　　年　　月　　日</w:t>
            </w:r>
          </w:p>
        </w:tc>
      </w:tr>
    </w:tbl>
    <w:p>
      <w:pPr>
        <w:spacing w:after="0" w:line="3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注：1.汇总意见、调研报告及有关背景资料可另附，在本表中注明；</w:t>
      </w:r>
    </w:p>
    <w:p>
      <w:pPr>
        <w:spacing w:after="0" w:line="360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2.书面审查意见内容较多时可另附，在本表中注明；</w:t>
      </w:r>
    </w:p>
    <w:p>
      <w:pPr>
        <w:spacing w:after="0" w:line="360" w:lineRule="exact"/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3.学校办公室备案规范性文件时，须将此表和有关材料一并造册备案；</w:t>
      </w:r>
    </w:p>
    <w:p>
      <w:pPr>
        <w:spacing w:after="0" w:line="360" w:lineRule="exact"/>
        <w:ind w:firstLine="360" w:firstLineChars="200"/>
      </w:pPr>
      <w:r>
        <w:rPr>
          <w:rFonts w:hint="eastAsia"/>
          <w:sz w:val="18"/>
          <w:szCs w:val="18"/>
        </w:rPr>
        <w:t>4.填写此表后就不用再填写《校长办公会议题申请单》。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7778"/>
    <w:rsid w:val="000C5D1B"/>
    <w:rsid w:val="00323B43"/>
    <w:rsid w:val="003D37D8"/>
    <w:rsid w:val="00426133"/>
    <w:rsid w:val="004358AB"/>
    <w:rsid w:val="005356D4"/>
    <w:rsid w:val="008B7726"/>
    <w:rsid w:val="00D31D50"/>
    <w:rsid w:val="00F3609B"/>
    <w:rsid w:val="6E0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3</TotalTime>
  <ScaleCrop>false</ScaleCrop>
  <LinksUpToDate>false</LinksUpToDate>
  <CharactersWithSpaces>418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吴晓峰</cp:lastModifiedBy>
  <cp:lastPrinted>2019-03-15T04:09:14Z</cp:lastPrinted>
  <dcterms:modified xsi:type="dcterms:W3CDTF">2019-03-15T04:11:24Z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